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92C21" w14:textId="2AE9BF18" w:rsidR="00DC3837" w:rsidRDefault="00DC3837" w:rsidP="008066FE">
      <w:pPr>
        <w:jc w:val="center"/>
      </w:pPr>
      <w:bookmarkStart w:id="0" w:name="_GoBack"/>
      <w:bookmarkEnd w:id="0"/>
      <w:r w:rsidRPr="008066FE">
        <w:rPr>
          <w:b/>
          <w:bCs/>
        </w:rPr>
        <w:t>Holy Trinity UMC Core Team</w:t>
      </w:r>
      <w:r w:rsidR="008066FE" w:rsidRPr="008066FE">
        <w:rPr>
          <w:b/>
          <w:bCs/>
        </w:rPr>
        <w:t xml:space="preserve"> Minutes</w:t>
      </w:r>
      <w:r w:rsidRPr="008066FE">
        <w:rPr>
          <w:b/>
          <w:bCs/>
        </w:rPr>
        <w:br/>
      </w:r>
      <w:r>
        <w:t>6/16/2025</w:t>
      </w:r>
    </w:p>
    <w:p w14:paraId="235D5BE0" w14:textId="72C2B46E" w:rsidR="00DC3837" w:rsidRDefault="00DC3837">
      <w:r w:rsidRPr="008066FE">
        <w:rPr>
          <w:b/>
          <w:bCs/>
        </w:rPr>
        <w:t>Present:</w:t>
      </w:r>
      <w:r>
        <w:t xml:space="preserve"> Pastor Leigh Brown, Paula Green, Lynnette Dobberpuhl, Carol Ottoson, Collan Zehnder, </w:t>
      </w:r>
      <w:r w:rsidR="004A0D4B">
        <w:t>Tanya Alemu</w:t>
      </w:r>
    </w:p>
    <w:p w14:paraId="343A05CC" w14:textId="21B70FE3" w:rsidR="00DC3837" w:rsidRPr="008066FE" w:rsidRDefault="00DC3837">
      <w:pPr>
        <w:rPr>
          <w:b/>
          <w:bCs/>
        </w:rPr>
      </w:pPr>
      <w:r w:rsidRPr="008066FE">
        <w:rPr>
          <w:b/>
          <w:bCs/>
        </w:rPr>
        <w:t>Opening Prayer</w:t>
      </w:r>
    </w:p>
    <w:p w14:paraId="3DF28541" w14:textId="734FC358" w:rsidR="00DC3837" w:rsidRDefault="00DC3837">
      <w:r w:rsidRPr="00BF33D3">
        <w:rPr>
          <w:b/>
          <w:bCs/>
        </w:rPr>
        <w:t>Finance Report</w:t>
      </w:r>
      <w:r>
        <w:t>:</w:t>
      </w:r>
      <w:r w:rsidR="004A0D4B">
        <w:t xml:space="preserve">  We are at our minimum </w:t>
      </w:r>
      <w:r w:rsidR="008B7CBF">
        <w:t>reserves and</w:t>
      </w:r>
      <w:r w:rsidR="004A0D4B">
        <w:t xml:space="preserve"> are caught up on apportionments. It is critical to see where we are in July following our </w:t>
      </w:r>
      <w:r w:rsidR="00DA6045">
        <w:t>six-month</w:t>
      </w:r>
      <w:r w:rsidR="004A0D4B">
        <w:t xml:space="preserve"> mark. </w:t>
      </w:r>
      <w:r w:rsidR="00DA6045">
        <w:t>Discussed using Mission of the Month to pay toward some of our ministries, like bread oven, or VBS or youth operating costs. Trustees have some projects to be considered.</w:t>
      </w:r>
    </w:p>
    <w:p w14:paraId="2F8353FF" w14:textId="28DCB22F" w:rsidR="00DC3837" w:rsidRPr="00BF33D3" w:rsidRDefault="00DC3837">
      <w:pPr>
        <w:rPr>
          <w:b/>
          <w:bCs/>
        </w:rPr>
      </w:pPr>
      <w:r w:rsidRPr="00BF33D3">
        <w:rPr>
          <w:b/>
          <w:bCs/>
        </w:rPr>
        <w:t>Family &amp; Youth:</w:t>
      </w:r>
    </w:p>
    <w:p w14:paraId="1A7F8485" w14:textId="1A600A68" w:rsidR="00DC3837" w:rsidRDefault="00DC3837" w:rsidP="00DC3837">
      <w:pPr>
        <w:ind w:left="720"/>
      </w:pPr>
      <w:r w:rsidRPr="008066FE">
        <w:rPr>
          <w:b/>
          <w:bCs/>
        </w:rPr>
        <w:t>Open Staff Position</w:t>
      </w:r>
      <w:r>
        <w:t>-</w:t>
      </w:r>
      <w:r w:rsidR="00DA6045">
        <w:t xml:space="preserve">three </w:t>
      </w:r>
      <w:r w:rsidR="00A40FBD">
        <w:t>applications for the Kids and Families Coordinator position have been received.</w:t>
      </w:r>
    </w:p>
    <w:p w14:paraId="6CEAED00" w14:textId="056E21EA" w:rsidR="00DC3837" w:rsidRDefault="00DC3837" w:rsidP="00DC3837">
      <w:pPr>
        <w:ind w:left="720"/>
      </w:pPr>
      <w:r w:rsidRPr="008066FE">
        <w:rPr>
          <w:b/>
          <w:bCs/>
        </w:rPr>
        <w:t>VBS</w:t>
      </w:r>
      <w:r>
        <w:t>- 2</w:t>
      </w:r>
      <w:r w:rsidR="00A40FBD">
        <w:t>3</w:t>
      </w:r>
      <w:r>
        <w:t xml:space="preserve"> children</w:t>
      </w:r>
      <w:r w:rsidR="00486245">
        <w:t xml:space="preserve"> and 17</w:t>
      </w:r>
      <w:r>
        <w:t xml:space="preserve"> youth and adults are signed up for this program which we are running with Glendale</w:t>
      </w:r>
      <w:r w:rsidR="00486245">
        <w:t xml:space="preserve"> UMC June 23-26</w:t>
      </w:r>
      <w:r w:rsidR="00ED507F">
        <w:t>. The partnership with Glendale is working out great so far.</w:t>
      </w:r>
    </w:p>
    <w:p w14:paraId="23A2E944" w14:textId="6906F700" w:rsidR="00DC3837" w:rsidRDefault="00DC3837" w:rsidP="00DC3837">
      <w:pPr>
        <w:ind w:left="720"/>
      </w:pPr>
      <w:r w:rsidRPr="008066FE">
        <w:rPr>
          <w:b/>
          <w:bCs/>
        </w:rPr>
        <w:t>STORM Camp</w:t>
      </w:r>
      <w:r>
        <w:t xml:space="preserve">- 2, possibly 3 kids from HT </w:t>
      </w:r>
      <w:r w:rsidR="00ED507F">
        <w:t xml:space="preserve">have </w:t>
      </w:r>
      <w:r>
        <w:t>signed up. Small groups from across MN are registered or</w:t>
      </w:r>
      <w:r w:rsidR="00167840">
        <w:t xml:space="preserve"> in the process of</w:t>
      </w:r>
      <w:r>
        <w:t xml:space="preserve"> registering</w:t>
      </w:r>
      <w:r w:rsidR="00ED507F">
        <w:t xml:space="preserve"> for this camp, being hosted at Holy Trinity for the fifth and final year</w:t>
      </w:r>
      <w:r w:rsidR="00B656D1">
        <w:t xml:space="preserve"> from July 13-17.  The campers need </w:t>
      </w:r>
      <w:r w:rsidR="006B5945">
        <w:t>jobs</w:t>
      </w:r>
      <w:r w:rsidR="00B656D1">
        <w:t xml:space="preserve"> in the community to work on</w:t>
      </w:r>
      <w:r w:rsidR="006B5945">
        <w:t xml:space="preserve">, and volunteers </w:t>
      </w:r>
      <w:r w:rsidR="00B656D1">
        <w:t xml:space="preserve">are </w:t>
      </w:r>
      <w:r w:rsidR="006B5945">
        <w:t>needed</w:t>
      </w:r>
      <w:r w:rsidR="00B656D1">
        <w:t xml:space="preserve"> to </w:t>
      </w:r>
      <w:r w:rsidR="000353C4">
        <w:t>provide snacks and desserts and to help with breakfast and dinner</w:t>
      </w:r>
      <w:r w:rsidR="006B5945">
        <w:t>.</w:t>
      </w:r>
      <w:r w:rsidR="000353C4">
        <w:t xml:space="preserve"> Breakfast and dinner shifts each last about 1.5 hours </w:t>
      </w:r>
      <w:r w:rsidR="00213A1B">
        <w:t xml:space="preserve">and are one of the best ways to connect with campers and camp staff and each other! </w:t>
      </w:r>
    </w:p>
    <w:p w14:paraId="5CD4ECDE" w14:textId="35AC7870" w:rsidR="00DC3837" w:rsidRPr="008066FE" w:rsidRDefault="00DC3837" w:rsidP="00DC3837">
      <w:pPr>
        <w:rPr>
          <w:b/>
          <w:bCs/>
        </w:rPr>
      </w:pPr>
      <w:r w:rsidRPr="008066FE">
        <w:rPr>
          <w:b/>
          <w:bCs/>
        </w:rPr>
        <w:t>I-Team and Radical Hospitality:</w:t>
      </w:r>
    </w:p>
    <w:p w14:paraId="63C27722" w14:textId="6A8F1DCC" w:rsidR="00DC3837" w:rsidRDefault="00DC3837" w:rsidP="00AF7230">
      <w:pPr>
        <w:ind w:left="720"/>
      </w:pPr>
      <w:r>
        <w:t>Pride Bingo</w:t>
      </w:r>
      <w:r w:rsidR="0046342F">
        <w:t xml:space="preserve"> on </w:t>
      </w:r>
      <w:r w:rsidR="006B5945">
        <w:t xml:space="preserve">June 15 went very well. Pizza was great, 37 people attended including </w:t>
      </w:r>
      <w:proofErr w:type="gramStart"/>
      <w:r w:rsidR="006B5945">
        <w:t>people</w:t>
      </w:r>
      <w:proofErr w:type="gramEnd"/>
      <w:r w:rsidR="006B5945">
        <w:t xml:space="preserve"> from other churches (Glendale and The Well) and</w:t>
      </w:r>
      <w:r w:rsidR="0046342F">
        <w:t xml:space="preserve"> others</w:t>
      </w:r>
      <w:r w:rsidR="006B5945">
        <w:t xml:space="preserve"> from the community. </w:t>
      </w:r>
      <w:r w:rsidR="0046342F">
        <w:t>People seemed to enjoy themselves. July is</w:t>
      </w:r>
      <w:r w:rsidR="00055265">
        <w:t xml:space="preserve"> the beginning of</w:t>
      </w:r>
      <w:r w:rsidR="0046342F">
        <w:t xml:space="preserve"> a </w:t>
      </w:r>
      <w:r w:rsidR="0046342F" w:rsidRPr="0046342F">
        <w:rPr>
          <w:b/>
          <w:bCs/>
        </w:rPr>
        <w:t>new quarter</w:t>
      </w:r>
      <w:r w:rsidR="0046342F">
        <w:t xml:space="preserve"> </w:t>
      </w:r>
      <w:r w:rsidR="00055265">
        <w:t xml:space="preserve">with a </w:t>
      </w:r>
      <w:r w:rsidR="0046342F">
        <w:t xml:space="preserve">focus on disability, neurodiversity and memory loss. Disability day </w:t>
      </w:r>
      <w:r w:rsidR="00055265">
        <w:t xml:space="preserve">is </w:t>
      </w:r>
      <w:r w:rsidR="0046342F">
        <w:t xml:space="preserve">on July 27, </w:t>
      </w:r>
      <w:r w:rsidR="00DD79AA">
        <w:t xml:space="preserve">with </w:t>
      </w:r>
      <w:r w:rsidR="0046342F">
        <w:t>wheelchair testing our entrances and lift. Dyslexia, vision and hearing loss are other possibilities</w:t>
      </w:r>
      <w:r w:rsidR="00DD79AA">
        <w:t xml:space="preserve"> </w:t>
      </w:r>
      <w:r w:rsidR="009F5800">
        <w:t>to highlight</w:t>
      </w:r>
      <w:r w:rsidR="0046342F">
        <w:t xml:space="preserve">, </w:t>
      </w:r>
      <w:r w:rsidR="00055265">
        <w:t>seeking ways to be more accessible. M</w:t>
      </w:r>
      <w:r w:rsidR="0046342F">
        <w:t xml:space="preserve">emory loss </w:t>
      </w:r>
      <w:r w:rsidR="00055265">
        <w:t>day A</w:t>
      </w:r>
      <w:r w:rsidR="0046342F">
        <w:t>ug 24</w:t>
      </w:r>
      <w:r w:rsidR="00055265">
        <w:t>.</w:t>
      </w:r>
      <w:r w:rsidR="0046342F">
        <w:t xml:space="preserve"> Neu</w:t>
      </w:r>
      <w:r w:rsidR="00055265">
        <w:t xml:space="preserve">rodiversity </w:t>
      </w:r>
      <w:r w:rsidR="009F5800">
        <w:t xml:space="preserve">Day will be </w:t>
      </w:r>
      <w:r w:rsidR="00055265">
        <w:t xml:space="preserve">in September. </w:t>
      </w:r>
      <w:r w:rsidR="0046342F">
        <w:t>Leigh is providing translations in Spanish for our Spanish speakers.</w:t>
      </w:r>
    </w:p>
    <w:p w14:paraId="7F8F4560" w14:textId="3BACC64A" w:rsidR="00DC3837" w:rsidRDefault="009F5800" w:rsidP="00DC3837">
      <w:r>
        <w:t>Next Meeting will be Monday, July 28 at 6:30 pm. This was Lynnette’s last Core Team meeting</w:t>
      </w:r>
      <w:r w:rsidR="0053250E">
        <w:t>,</w:t>
      </w:r>
      <w:r>
        <w:t xml:space="preserve"> and her work with this group </w:t>
      </w:r>
      <w:r w:rsidR="008066FE">
        <w:t>was</w:t>
      </w:r>
      <w:r>
        <w:t xml:space="preserve"> </w:t>
      </w:r>
      <w:proofErr w:type="gramStart"/>
      <w:r>
        <w:t>very</w:t>
      </w:r>
      <w:proofErr w:type="gramEnd"/>
      <w:r>
        <w:t xml:space="preserve"> appreciated!</w:t>
      </w:r>
    </w:p>
    <w:sectPr w:rsidR="00DC3837" w:rsidSect="008066F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37"/>
    <w:rsid w:val="000353C4"/>
    <w:rsid w:val="00055265"/>
    <w:rsid w:val="00167840"/>
    <w:rsid w:val="00213A1B"/>
    <w:rsid w:val="003D3439"/>
    <w:rsid w:val="0046342F"/>
    <w:rsid w:val="00486245"/>
    <w:rsid w:val="004A0D4B"/>
    <w:rsid w:val="0053250E"/>
    <w:rsid w:val="006B5945"/>
    <w:rsid w:val="008066FE"/>
    <w:rsid w:val="008B7CBF"/>
    <w:rsid w:val="009F5800"/>
    <w:rsid w:val="00A40FBD"/>
    <w:rsid w:val="00A8353A"/>
    <w:rsid w:val="00AF7230"/>
    <w:rsid w:val="00B656D1"/>
    <w:rsid w:val="00BF33D3"/>
    <w:rsid w:val="00DA6045"/>
    <w:rsid w:val="00DC3837"/>
    <w:rsid w:val="00DD79AA"/>
    <w:rsid w:val="00ED1D84"/>
    <w:rsid w:val="00ED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10AF"/>
  <w15:chartTrackingRefBased/>
  <w15:docId w15:val="{B6F8AC53-4716-47C4-9E0F-AE9508A2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8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8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8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8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8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8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8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8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Lynnette Dobberpuhl</dc:creator>
  <cp:keywords/>
  <dc:description/>
  <cp:lastModifiedBy>HTUMC Office</cp:lastModifiedBy>
  <cp:revision>2</cp:revision>
  <dcterms:created xsi:type="dcterms:W3CDTF">2025-06-18T21:21:00Z</dcterms:created>
  <dcterms:modified xsi:type="dcterms:W3CDTF">2025-06-18T21:21:00Z</dcterms:modified>
</cp:coreProperties>
</file>